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18317" w14:textId="4F335875" w:rsidR="00D9232A" w:rsidRDefault="00D9232A" w:rsidP="00D9232A">
      <w:pPr>
        <w:spacing w:line="288" w:lineRule="auto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 xml:space="preserve">Załącznik nr </w:t>
      </w:r>
      <w:r w:rsidR="00736D8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1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 xml:space="preserve"> do SWZ</w:t>
      </w:r>
    </w:p>
    <w:p w14:paraId="390E5B96" w14:textId="2EDC6DC8" w:rsidR="00736D8E" w:rsidRPr="00736D8E" w:rsidRDefault="00736D8E" w:rsidP="00736D8E">
      <w:pP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736D8E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Znak sprawy: </w:t>
      </w:r>
      <w:r w:rsidRPr="00736D8E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ZP.25.</w:t>
      </w:r>
      <w:r w:rsidR="007F6C4A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34</w:t>
      </w:r>
      <w:r w:rsidRPr="00736D8E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.2026.1</w:t>
      </w:r>
    </w:p>
    <w:p w14:paraId="33578A8D" w14:textId="77777777" w:rsidR="00D16401" w:rsidRPr="00212C1D" w:rsidRDefault="00D16401" w:rsidP="00D16401">
      <w:pPr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06B0875" w14:textId="77777777" w:rsidR="00D16401" w:rsidRPr="00212C1D" w:rsidRDefault="00D16401" w:rsidP="00D16401">
      <w:pPr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6530440C" w14:textId="77777777" w:rsidR="00D16401" w:rsidRPr="00212C1D" w:rsidRDefault="00D16401" w:rsidP="00D16401">
      <w:pPr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</w:pPr>
      <w:r w:rsidRPr="00212C1D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OPIS PRZEDMIOTU ZAMÓWIENIA</w:t>
      </w:r>
    </w:p>
    <w:p w14:paraId="07AF6E82" w14:textId="77777777" w:rsidR="00D16401" w:rsidRPr="00212C1D" w:rsidRDefault="00D16401" w:rsidP="00D16401">
      <w:pPr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</w:pPr>
    </w:p>
    <w:p w14:paraId="702F2526" w14:textId="77777777" w:rsidR="00D16401" w:rsidRPr="00212C1D" w:rsidRDefault="00212C1D" w:rsidP="00F75E93">
      <w:pPr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</w:pPr>
      <w:r w:rsidRPr="00212C1D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Przedmiotem zamówienia jest </w:t>
      </w:r>
      <w:r w:rsidR="00D20AB2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przygotowanie obiektów </w:t>
      </w:r>
      <w:r w:rsidR="00D20AB2" w:rsidRPr="00D20AB2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wytypowanych do digitalizacji ze zbiorów Biblioteki PAN w Gdańsku</w:t>
      </w:r>
      <w:r w:rsidR="00D20AB2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 </w:t>
      </w:r>
      <w:r w:rsidRPr="00212C1D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>w ramach projektu „</w:t>
      </w:r>
      <w:r w:rsidRPr="00C77234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Polska kultura muzyczna w perspektywie europejskiej: źródła i konteksty"</w:t>
      </w:r>
      <w:r w:rsidRPr="00212C1D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>.</w:t>
      </w:r>
    </w:p>
    <w:p w14:paraId="5BB11E49" w14:textId="77777777" w:rsidR="00212C1D" w:rsidRPr="00212C1D" w:rsidRDefault="00212C1D" w:rsidP="00D16401">
      <w:pPr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</w:pPr>
    </w:p>
    <w:p w14:paraId="34E3BD8C" w14:textId="77777777" w:rsidR="00212C1D" w:rsidRPr="003A376E" w:rsidRDefault="00212C1D" w:rsidP="00C772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3A376E">
        <w:rPr>
          <w:rFonts w:ascii="Times New Roman" w:hAnsi="Times New Roman" w:cs="Times New Roman"/>
          <w:b/>
          <w:sz w:val="22"/>
          <w:szCs w:val="22"/>
        </w:rPr>
        <w:t>Szczegółowy opis przedmiotu zamówienia</w:t>
      </w:r>
      <w:r w:rsidR="00743F67">
        <w:rPr>
          <w:rFonts w:ascii="Times New Roman" w:hAnsi="Times New Roman" w:cs="Times New Roman"/>
          <w:b/>
          <w:sz w:val="22"/>
          <w:szCs w:val="22"/>
        </w:rPr>
        <w:t xml:space="preserve"> – zakres usługi</w:t>
      </w:r>
      <w:r w:rsidRPr="003A376E">
        <w:rPr>
          <w:rFonts w:ascii="Times New Roman" w:hAnsi="Times New Roman" w:cs="Times New Roman"/>
          <w:b/>
          <w:sz w:val="22"/>
          <w:szCs w:val="22"/>
        </w:rPr>
        <w:t>.</w:t>
      </w:r>
    </w:p>
    <w:p w14:paraId="59BB9B4F" w14:textId="21C6032A" w:rsidR="00BF69D7" w:rsidRDefault="00B81227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743F67">
        <w:rPr>
          <w:rFonts w:ascii="Times New Roman" w:hAnsi="Times New Roman" w:cs="Times New Roman"/>
          <w:sz w:val="22"/>
          <w:szCs w:val="22"/>
        </w:rPr>
        <w:t>stateczna selekcja merytoryczna i konserwatorska</w:t>
      </w:r>
      <w:r w:rsidR="00743F67" w:rsidRPr="00743F67">
        <w:rPr>
          <w:rFonts w:ascii="Times New Roman" w:hAnsi="Times New Roman" w:cs="Times New Roman"/>
          <w:sz w:val="22"/>
          <w:szCs w:val="22"/>
        </w:rPr>
        <w:t xml:space="preserve"> obiektów wytypowanych do digitalizacji</w:t>
      </w:r>
      <w:r w:rsidR="00C2725B">
        <w:rPr>
          <w:rFonts w:ascii="Times New Roman" w:hAnsi="Times New Roman" w:cs="Times New Roman"/>
          <w:sz w:val="22"/>
          <w:szCs w:val="22"/>
        </w:rPr>
        <w:t xml:space="preserve"> – planowana objętość materiałów wytypowanych do digitalizacji to </w:t>
      </w:r>
      <w:r w:rsidR="00C2725B" w:rsidRPr="00C2725B">
        <w:rPr>
          <w:rFonts w:ascii="Times New Roman" w:hAnsi="Times New Roman" w:cs="Times New Roman"/>
          <w:b/>
          <w:sz w:val="22"/>
          <w:szCs w:val="22"/>
        </w:rPr>
        <w:t>185 100 stron</w:t>
      </w:r>
      <w:r w:rsidR="006A677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A677D" w:rsidRPr="006A677D">
        <w:rPr>
          <w:rFonts w:ascii="Times New Roman" w:hAnsi="Times New Roman" w:cs="Times New Roman"/>
          <w:sz w:val="22"/>
          <w:szCs w:val="22"/>
        </w:rPr>
        <w:t>(planowana ilość stron może różnić się +/- 10%</w:t>
      </w:r>
      <w:r w:rsidR="006A677D">
        <w:rPr>
          <w:rFonts w:ascii="Times New Roman" w:hAnsi="Times New Roman" w:cs="Times New Roman"/>
          <w:sz w:val="22"/>
          <w:szCs w:val="22"/>
        </w:rPr>
        <w:t xml:space="preserve"> ze względu na możliwe niedokładności w liczeniu</w:t>
      </w:r>
      <w:r w:rsidR="006A677D" w:rsidRPr="006A677D">
        <w:rPr>
          <w:rFonts w:ascii="Times New Roman" w:hAnsi="Times New Roman" w:cs="Times New Roman"/>
          <w:sz w:val="22"/>
          <w:szCs w:val="22"/>
        </w:rPr>
        <w:t>)</w:t>
      </w:r>
      <w:r w:rsidR="00BF69D7">
        <w:rPr>
          <w:rFonts w:ascii="Times New Roman" w:hAnsi="Times New Roman" w:cs="Times New Roman"/>
          <w:sz w:val="22"/>
          <w:szCs w:val="22"/>
        </w:rPr>
        <w:t>, w tym:</w:t>
      </w:r>
    </w:p>
    <w:p w14:paraId="1C5CF616" w14:textId="0F6662C7" w:rsidR="00BF69D7" w:rsidRPr="00BF69D7" w:rsidRDefault="00BF69D7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F69D7">
        <w:rPr>
          <w:rFonts w:ascii="Times New Roman" w:hAnsi="Times New Roman" w:cs="Times New Roman"/>
          <w:sz w:val="22"/>
          <w:szCs w:val="22"/>
        </w:rPr>
        <w:t xml:space="preserve">rękopisy od XII do pocz. XX w. 175 poz. = ok. 65,6 tys. </w:t>
      </w:r>
      <w:r>
        <w:rPr>
          <w:rFonts w:ascii="Times New Roman" w:hAnsi="Times New Roman" w:cs="Times New Roman"/>
          <w:sz w:val="22"/>
          <w:szCs w:val="22"/>
        </w:rPr>
        <w:t>stron</w:t>
      </w:r>
      <w:r w:rsidRPr="00BF69D7">
        <w:rPr>
          <w:rFonts w:ascii="Times New Roman" w:hAnsi="Times New Roman" w:cs="Times New Roman"/>
          <w:sz w:val="22"/>
          <w:szCs w:val="22"/>
        </w:rPr>
        <w:t xml:space="preserve">, a tym najstarsze XII-XVI w. ok. 104 poz. = 43,6 tys. </w:t>
      </w:r>
      <w:r>
        <w:rPr>
          <w:rFonts w:ascii="Times New Roman" w:hAnsi="Times New Roman" w:cs="Times New Roman"/>
          <w:sz w:val="22"/>
          <w:szCs w:val="22"/>
        </w:rPr>
        <w:t>stron</w:t>
      </w:r>
    </w:p>
    <w:p w14:paraId="0B217EA0" w14:textId="7B5479F0" w:rsidR="00BF69D7" w:rsidRPr="00BF69D7" w:rsidRDefault="00BF69D7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F69D7">
        <w:rPr>
          <w:rFonts w:ascii="Times New Roman" w:hAnsi="Times New Roman" w:cs="Times New Roman"/>
          <w:sz w:val="22"/>
          <w:szCs w:val="22"/>
        </w:rPr>
        <w:t xml:space="preserve">druki XVI-XX w. 175 poz. = ok. 92,8 tys. </w:t>
      </w:r>
      <w:r>
        <w:rPr>
          <w:rFonts w:ascii="Times New Roman" w:hAnsi="Times New Roman" w:cs="Times New Roman"/>
          <w:sz w:val="22"/>
          <w:szCs w:val="22"/>
        </w:rPr>
        <w:t xml:space="preserve">stron </w:t>
      </w:r>
      <w:r w:rsidRPr="00BF69D7">
        <w:rPr>
          <w:rFonts w:ascii="Times New Roman" w:hAnsi="Times New Roman" w:cs="Times New Roman"/>
          <w:sz w:val="22"/>
          <w:szCs w:val="22"/>
        </w:rPr>
        <w:t>(poz. oprawne i współoprawne)</w:t>
      </w:r>
    </w:p>
    <w:p w14:paraId="59F0729C" w14:textId="310FE332" w:rsidR="00D16DC9" w:rsidRPr="00D16DC9" w:rsidRDefault="00BF69D7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16DC9" w:rsidRPr="00D16DC9">
        <w:rPr>
          <w:rFonts w:ascii="Times New Roman" w:hAnsi="Times New Roman" w:cs="Times New Roman"/>
          <w:sz w:val="22"/>
          <w:szCs w:val="22"/>
        </w:rPr>
        <w:t xml:space="preserve">dokumenty życia społecznego (afisze, broszury, pocztówki i in.) – 95 poz. = ok. 26 tys. </w:t>
      </w:r>
      <w:r w:rsidR="00D16DC9">
        <w:rPr>
          <w:rFonts w:ascii="Times New Roman" w:hAnsi="Times New Roman" w:cs="Times New Roman"/>
          <w:sz w:val="22"/>
          <w:szCs w:val="22"/>
        </w:rPr>
        <w:t>stron</w:t>
      </w:r>
      <w:r w:rsidR="00D16DC9" w:rsidRPr="00D16DC9">
        <w:rPr>
          <w:rFonts w:ascii="Times New Roman" w:hAnsi="Times New Roman" w:cs="Times New Roman"/>
          <w:sz w:val="22"/>
          <w:szCs w:val="22"/>
        </w:rPr>
        <w:t xml:space="preserve">, w tym </w:t>
      </w:r>
      <w:r w:rsidR="00D16DC9">
        <w:rPr>
          <w:rFonts w:ascii="Times New Roman" w:hAnsi="Times New Roman" w:cs="Times New Roman"/>
          <w:sz w:val="22"/>
          <w:szCs w:val="22"/>
        </w:rPr>
        <w:t>druki</w:t>
      </w:r>
      <w:r w:rsidR="00D16DC9" w:rsidRPr="00D16DC9">
        <w:rPr>
          <w:rFonts w:ascii="Times New Roman" w:hAnsi="Times New Roman" w:cs="Times New Roman"/>
          <w:sz w:val="22"/>
          <w:szCs w:val="22"/>
        </w:rPr>
        <w:t xml:space="preserve"> ulotn</w:t>
      </w:r>
      <w:r w:rsidR="00D9723A">
        <w:rPr>
          <w:rFonts w:ascii="Times New Roman" w:hAnsi="Times New Roman" w:cs="Times New Roman"/>
          <w:sz w:val="22"/>
          <w:szCs w:val="22"/>
        </w:rPr>
        <w:t>e luźne 1-kartkowe – 32 poz. (</w:t>
      </w:r>
      <w:r w:rsidR="00D16DC9" w:rsidRPr="00D16DC9">
        <w:rPr>
          <w:rFonts w:ascii="Times New Roman" w:hAnsi="Times New Roman" w:cs="Times New Roman"/>
          <w:sz w:val="22"/>
          <w:szCs w:val="22"/>
        </w:rPr>
        <w:t xml:space="preserve">64 </w:t>
      </w:r>
      <w:r w:rsidR="00D16DC9">
        <w:rPr>
          <w:rFonts w:ascii="Times New Roman" w:hAnsi="Times New Roman" w:cs="Times New Roman"/>
          <w:sz w:val="22"/>
          <w:szCs w:val="22"/>
        </w:rPr>
        <w:t>strony</w:t>
      </w:r>
      <w:r w:rsidR="00D16DC9" w:rsidRPr="00D16DC9">
        <w:rPr>
          <w:rFonts w:ascii="Times New Roman" w:hAnsi="Times New Roman" w:cs="Times New Roman"/>
          <w:sz w:val="22"/>
          <w:szCs w:val="22"/>
        </w:rPr>
        <w:t>)</w:t>
      </w:r>
    </w:p>
    <w:p w14:paraId="42C6F842" w14:textId="2977DC4A" w:rsidR="0055058D" w:rsidRPr="0055058D" w:rsidRDefault="00D16DC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5058D" w:rsidRPr="0055058D">
        <w:rPr>
          <w:rFonts w:ascii="Times New Roman" w:hAnsi="Times New Roman" w:cs="Times New Roman"/>
          <w:sz w:val="22"/>
          <w:szCs w:val="22"/>
        </w:rPr>
        <w:t xml:space="preserve">grafiki 59 poz. = </w:t>
      </w:r>
      <w:r w:rsidR="00DD4F07">
        <w:rPr>
          <w:rFonts w:ascii="Times New Roman" w:hAnsi="Times New Roman" w:cs="Times New Roman"/>
          <w:sz w:val="22"/>
          <w:szCs w:val="22"/>
        </w:rPr>
        <w:t>600</w:t>
      </w:r>
      <w:r w:rsidR="0055058D" w:rsidRPr="0055058D">
        <w:rPr>
          <w:rFonts w:ascii="Times New Roman" w:hAnsi="Times New Roman" w:cs="Times New Roman"/>
          <w:sz w:val="22"/>
          <w:szCs w:val="22"/>
        </w:rPr>
        <w:t xml:space="preserve"> </w:t>
      </w:r>
      <w:r w:rsidR="00DD4F07">
        <w:rPr>
          <w:rFonts w:ascii="Times New Roman" w:hAnsi="Times New Roman" w:cs="Times New Roman"/>
          <w:sz w:val="22"/>
          <w:szCs w:val="22"/>
        </w:rPr>
        <w:t>stron</w:t>
      </w:r>
      <w:r w:rsidR="0055058D" w:rsidRPr="0055058D">
        <w:rPr>
          <w:rFonts w:ascii="Times New Roman" w:hAnsi="Times New Roman" w:cs="Times New Roman"/>
          <w:sz w:val="22"/>
          <w:szCs w:val="22"/>
        </w:rPr>
        <w:t xml:space="preserve">, w tym 49 poz. luźnych 1-kartkowych (98 </w:t>
      </w:r>
      <w:r w:rsidR="00DD4F07">
        <w:rPr>
          <w:rFonts w:ascii="Times New Roman" w:hAnsi="Times New Roman" w:cs="Times New Roman"/>
          <w:sz w:val="22"/>
          <w:szCs w:val="22"/>
        </w:rPr>
        <w:t>stron</w:t>
      </w:r>
      <w:r w:rsidR="0055058D" w:rsidRPr="0055058D">
        <w:rPr>
          <w:rFonts w:ascii="Times New Roman" w:hAnsi="Times New Roman" w:cs="Times New Roman"/>
          <w:sz w:val="22"/>
          <w:szCs w:val="22"/>
        </w:rPr>
        <w:t>)</w:t>
      </w:r>
    </w:p>
    <w:p w14:paraId="39AE6942" w14:textId="5FF55C5A" w:rsidR="00BF69D7" w:rsidRPr="00C77234" w:rsidRDefault="0055058D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Wymiary wymienionych obiektów nie przekraczają formatu A1.</w:t>
      </w:r>
    </w:p>
    <w:p w14:paraId="26DABDDE" w14:textId="71B14E30" w:rsidR="001128BD" w:rsidRPr="00324B0C" w:rsidRDefault="0052777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Dokładny s</w:t>
      </w:r>
      <w:r w:rsidR="001128BD">
        <w:rPr>
          <w:rFonts w:ascii="Times New Roman" w:hAnsi="Times New Roman" w:cs="Times New Roman"/>
          <w:sz w:val="22"/>
          <w:szCs w:val="22"/>
        </w:rPr>
        <w:t xml:space="preserve">pis obiektów wytypowanych do digitalizacji </w:t>
      </w:r>
      <w:r w:rsidR="004576E5">
        <w:rPr>
          <w:rFonts w:ascii="Times New Roman" w:hAnsi="Times New Roman" w:cs="Times New Roman"/>
          <w:sz w:val="22"/>
          <w:szCs w:val="22"/>
        </w:rPr>
        <w:t xml:space="preserve">i przygotowania, </w:t>
      </w:r>
      <w:r w:rsidR="001128BD">
        <w:rPr>
          <w:rFonts w:ascii="Times New Roman" w:hAnsi="Times New Roman" w:cs="Times New Roman"/>
          <w:sz w:val="22"/>
          <w:szCs w:val="22"/>
        </w:rPr>
        <w:t>stanowi załącznik nr 1 do Opisu przedmiotu zamówienia (załącznik nr</w:t>
      </w:r>
      <w:bookmarkStart w:id="0" w:name="_GoBack"/>
      <w:r w:rsidR="001128BD">
        <w:rPr>
          <w:rFonts w:ascii="Times New Roman" w:hAnsi="Times New Roman" w:cs="Times New Roman"/>
          <w:sz w:val="22"/>
          <w:szCs w:val="22"/>
        </w:rPr>
        <w:t xml:space="preserve"> </w:t>
      </w:r>
      <w:r w:rsidR="00736D8E">
        <w:rPr>
          <w:rFonts w:ascii="Times New Roman" w:hAnsi="Times New Roman" w:cs="Times New Roman"/>
          <w:sz w:val="22"/>
          <w:szCs w:val="22"/>
        </w:rPr>
        <w:t>1</w:t>
      </w:r>
      <w:r w:rsidR="001128BD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1128BD">
        <w:rPr>
          <w:rFonts w:ascii="Times New Roman" w:hAnsi="Times New Roman" w:cs="Times New Roman"/>
          <w:sz w:val="22"/>
          <w:szCs w:val="22"/>
        </w:rPr>
        <w:t>do SWZ).</w:t>
      </w:r>
    </w:p>
    <w:p w14:paraId="30B2B116" w14:textId="7AE45C75" w:rsidR="00D932A8" w:rsidRPr="009A18E6" w:rsidRDefault="00B81227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S</w:t>
      </w:r>
      <w:r w:rsidR="00743F67">
        <w:rPr>
          <w:rFonts w:ascii="Times New Roman" w:hAnsi="Times New Roman" w:cs="Times New Roman"/>
          <w:bCs/>
          <w:sz w:val="22"/>
          <w:szCs w:val="22"/>
        </w:rPr>
        <w:t>prawdzenie</w:t>
      </w:r>
      <w:r w:rsidR="00CF0227">
        <w:rPr>
          <w:rFonts w:ascii="Times New Roman" w:hAnsi="Times New Roman" w:cs="Times New Roman"/>
          <w:bCs/>
          <w:sz w:val="22"/>
          <w:szCs w:val="22"/>
        </w:rPr>
        <w:t>, czy obiekt posiada rekord bibliograficzny</w:t>
      </w:r>
      <w:r w:rsidR="00743F67" w:rsidRPr="00743F67">
        <w:rPr>
          <w:rFonts w:ascii="Times New Roman" w:hAnsi="Times New Roman" w:cs="Times New Roman"/>
          <w:bCs/>
          <w:sz w:val="22"/>
          <w:szCs w:val="22"/>
        </w:rPr>
        <w:t xml:space="preserve"> w </w:t>
      </w:r>
      <w:r w:rsidR="00762F02">
        <w:rPr>
          <w:rFonts w:ascii="Times New Roman" w:hAnsi="Times New Roman" w:cs="Times New Roman"/>
          <w:bCs/>
          <w:sz w:val="22"/>
          <w:szCs w:val="22"/>
        </w:rPr>
        <w:t>elektronicznych bazach danych</w:t>
      </w:r>
      <w:r w:rsidR="00CF022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B120D3">
        <w:rPr>
          <w:rFonts w:ascii="Times New Roman" w:hAnsi="Times New Roman" w:cs="Times New Roman"/>
          <w:bCs/>
          <w:sz w:val="22"/>
          <w:szCs w:val="22"/>
        </w:rPr>
        <w:t>(informacja jest rekord/brak rekordu)</w:t>
      </w:r>
      <w:r w:rsidR="00743F67" w:rsidRPr="00743F67">
        <w:rPr>
          <w:rFonts w:ascii="Times New Roman" w:hAnsi="Times New Roman" w:cs="Times New Roman"/>
          <w:bCs/>
          <w:sz w:val="22"/>
          <w:szCs w:val="22"/>
        </w:rPr>
        <w:t xml:space="preserve"> wskazanych przez Zamawiającego </w:t>
      </w:r>
      <w:r w:rsidR="003D7531">
        <w:rPr>
          <w:rFonts w:ascii="Times New Roman" w:hAnsi="Times New Roman" w:cs="Times New Roman"/>
          <w:bCs/>
          <w:sz w:val="22"/>
          <w:szCs w:val="22"/>
        </w:rPr>
        <w:t xml:space="preserve">oraz uzupełnienie informacji we </w:t>
      </w:r>
      <w:r w:rsidR="00762F02">
        <w:rPr>
          <w:rFonts w:ascii="Times New Roman" w:hAnsi="Times New Roman" w:cs="Times New Roman"/>
          <w:bCs/>
          <w:sz w:val="22"/>
          <w:szCs w:val="22"/>
        </w:rPr>
        <w:t>wskazanym przez Zamawiającego</w:t>
      </w:r>
      <w:r w:rsidR="003D7531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62F02">
        <w:rPr>
          <w:rFonts w:ascii="Times New Roman" w:hAnsi="Times New Roman" w:cs="Times New Roman"/>
          <w:bCs/>
          <w:sz w:val="22"/>
          <w:szCs w:val="22"/>
        </w:rPr>
        <w:t>wykazie</w:t>
      </w:r>
      <w:r w:rsidR="003D7531">
        <w:rPr>
          <w:rFonts w:ascii="Times New Roman" w:hAnsi="Times New Roman" w:cs="Times New Roman"/>
          <w:bCs/>
          <w:sz w:val="22"/>
          <w:szCs w:val="22"/>
        </w:rPr>
        <w:t>.</w:t>
      </w:r>
    </w:p>
    <w:p w14:paraId="52405EC0" w14:textId="77916145" w:rsidR="00D16B5D" w:rsidRDefault="0097264C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Przygotowanie</w:t>
      </w:r>
      <w:r w:rsidRPr="0097264C">
        <w:rPr>
          <w:rFonts w:ascii="Times New Roman" w:hAnsi="Times New Roman" w:cs="Times New Roman"/>
          <w:sz w:val="22"/>
          <w:szCs w:val="22"/>
        </w:rPr>
        <w:t xml:space="preserve"> obiektów do digitalizacji (zaplanowanie i przeprowadzenie działań przygotowawczych </w:t>
      </w:r>
      <w:proofErr w:type="spellStart"/>
      <w:r w:rsidRPr="0097264C">
        <w:rPr>
          <w:rFonts w:ascii="Times New Roman" w:hAnsi="Times New Roman" w:cs="Times New Roman"/>
          <w:sz w:val="22"/>
          <w:szCs w:val="22"/>
        </w:rPr>
        <w:t>digitalizowanych</w:t>
      </w:r>
      <w:proofErr w:type="spellEnd"/>
      <w:r w:rsidRPr="0097264C">
        <w:rPr>
          <w:rFonts w:ascii="Times New Roman" w:hAnsi="Times New Roman" w:cs="Times New Roman"/>
          <w:sz w:val="22"/>
          <w:szCs w:val="22"/>
        </w:rPr>
        <w:t xml:space="preserve"> obiektów tj. odkurzenie, oczyszczenie i niezbędne prace konserwatorskie</w:t>
      </w:r>
      <w:r w:rsidR="00535EF2">
        <w:rPr>
          <w:rFonts w:ascii="Times New Roman" w:hAnsi="Times New Roman" w:cs="Times New Roman"/>
          <w:sz w:val="22"/>
          <w:szCs w:val="22"/>
        </w:rPr>
        <w:t>,</w:t>
      </w:r>
      <w:r w:rsidR="00011EAD">
        <w:rPr>
          <w:rFonts w:ascii="Times New Roman" w:hAnsi="Times New Roman" w:cs="Times New Roman"/>
          <w:sz w:val="22"/>
          <w:szCs w:val="22"/>
        </w:rPr>
        <w:t xml:space="preserve"> po uprzednim uzyskaniu zgody k</w:t>
      </w:r>
      <w:r w:rsidRPr="0097264C">
        <w:rPr>
          <w:rFonts w:ascii="Times New Roman" w:hAnsi="Times New Roman" w:cs="Times New Roman"/>
          <w:sz w:val="22"/>
          <w:szCs w:val="22"/>
        </w:rPr>
        <w:t>onserwatora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A7FC9B7" w14:textId="77777777" w:rsidR="00EE4B53" w:rsidRDefault="0062722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Pr="00627222">
        <w:rPr>
          <w:rFonts w:ascii="Times New Roman" w:hAnsi="Times New Roman" w:cs="Times New Roman"/>
          <w:sz w:val="22"/>
          <w:szCs w:val="22"/>
        </w:rPr>
        <w:t>uch i kontrola wytypowanych obiektów pomiędzy magazynami i pomieszczeniem do digitalizacji, przy współpracy z magazynierami wskazanymi przez instytucję i zgodnie z wytycznymi instytucji</w:t>
      </w:r>
      <w:r w:rsidR="0068035C">
        <w:rPr>
          <w:rFonts w:ascii="Times New Roman" w:hAnsi="Times New Roman" w:cs="Times New Roman"/>
          <w:sz w:val="22"/>
          <w:szCs w:val="22"/>
        </w:rPr>
        <w:t>.</w:t>
      </w:r>
    </w:p>
    <w:p w14:paraId="636A1C6A" w14:textId="77777777" w:rsidR="0068035C" w:rsidRDefault="0068035C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68035C">
        <w:rPr>
          <w:rFonts w:ascii="Times New Roman" w:hAnsi="Times New Roman" w:cs="Times New Roman"/>
          <w:sz w:val="22"/>
          <w:szCs w:val="22"/>
        </w:rPr>
        <w:t>porządzanie spisów zdawczo-odbiorczych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8D0EB6A" w14:textId="77777777" w:rsidR="0068035C" w:rsidRDefault="0068035C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</w:t>
      </w:r>
      <w:r w:rsidRPr="0068035C">
        <w:rPr>
          <w:rFonts w:ascii="Times New Roman" w:hAnsi="Times New Roman" w:cs="Times New Roman"/>
          <w:sz w:val="22"/>
          <w:szCs w:val="22"/>
        </w:rPr>
        <w:t>onserwatorski nadzór nad przebiegiem digitalizacji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1E44AB5" w14:textId="77777777" w:rsidR="0068035C" w:rsidRDefault="00225A21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Pr="00225A21">
        <w:rPr>
          <w:rFonts w:ascii="Times New Roman" w:hAnsi="Times New Roman" w:cs="Times New Roman"/>
          <w:sz w:val="22"/>
          <w:szCs w:val="22"/>
        </w:rPr>
        <w:t xml:space="preserve"> przypadku rękopisów, sprawdzenie kolejności ułożenia dokumentów </w:t>
      </w:r>
      <w:r>
        <w:rPr>
          <w:rFonts w:ascii="Times New Roman" w:hAnsi="Times New Roman" w:cs="Times New Roman"/>
          <w:sz w:val="22"/>
          <w:szCs w:val="22"/>
        </w:rPr>
        <w:t>(jak np. w przypadku muzykaliów</w:t>
      </w:r>
      <w:r w:rsidRPr="00225A21">
        <w:rPr>
          <w:rFonts w:ascii="Times New Roman" w:hAnsi="Times New Roman" w:cs="Times New Roman"/>
          <w:sz w:val="22"/>
          <w:szCs w:val="22"/>
        </w:rPr>
        <w:t xml:space="preserve"> odpowiedniej kolejności głosów) i ewentualnie korekta kolejności, zgodnie z przyjętymi zasadami</w:t>
      </w:r>
      <w:r>
        <w:rPr>
          <w:rFonts w:ascii="Times New Roman" w:hAnsi="Times New Roman" w:cs="Times New Roman"/>
          <w:sz w:val="22"/>
          <w:szCs w:val="22"/>
        </w:rPr>
        <w:t xml:space="preserve"> (od głosów najniższych po najwyższe).</w:t>
      </w:r>
    </w:p>
    <w:p w14:paraId="2E12A559" w14:textId="77777777" w:rsidR="00225A21" w:rsidRDefault="00225A21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</w:t>
      </w:r>
      <w:r w:rsidRPr="00225A21">
        <w:rPr>
          <w:rFonts w:ascii="Times New Roman" w:hAnsi="Times New Roman" w:cs="Times New Roman"/>
          <w:sz w:val="22"/>
          <w:szCs w:val="22"/>
        </w:rPr>
        <w:t>gularna kontrola procesu digitalizacji, w szczególności pod kątem obchodzenia się z obiektami, zgodnie z wytycznymi w instytucji</w:t>
      </w:r>
      <w:r w:rsidR="00E6714C">
        <w:rPr>
          <w:rFonts w:ascii="Times New Roman" w:hAnsi="Times New Roman" w:cs="Times New Roman"/>
          <w:sz w:val="22"/>
          <w:szCs w:val="22"/>
        </w:rPr>
        <w:t>.</w:t>
      </w:r>
    </w:p>
    <w:p w14:paraId="1C5E0587" w14:textId="27E410A1" w:rsidR="00503351" w:rsidRDefault="00503351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Weryfikacja i ocena stanu zachowania </w:t>
      </w:r>
      <w:proofErr w:type="spellStart"/>
      <w:r>
        <w:rPr>
          <w:rFonts w:ascii="Times New Roman" w:hAnsi="Times New Roman" w:cs="Times New Roman"/>
          <w:sz w:val="22"/>
          <w:szCs w:val="22"/>
        </w:rPr>
        <w:t>zdigitalizowanych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obiektów (oryginałów) po poddaniu ich procesowi digitalizacji.</w:t>
      </w:r>
    </w:p>
    <w:p w14:paraId="735EB891" w14:textId="57567FC4" w:rsidR="00FF1CA7" w:rsidRDefault="00FF1CA7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Koordynacja prac wszystkich prac przez bibliotekarza.</w:t>
      </w:r>
    </w:p>
    <w:p w14:paraId="7D54D526" w14:textId="1A571B4E" w:rsidR="00D16FEA" w:rsidRPr="00EE4B53" w:rsidRDefault="00D16FE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Wymieniony zakres prac powinien być realizowany przez następują</w:t>
      </w:r>
      <w:r w:rsidR="00A3645D">
        <w:rPr>
          <w:rFonts w:ascii="Times New Roman" w:hAnsi="Times New Roman" w:cs="Times New Roman"/>
          <w:sz w:val="22"/>
          <w:szCs w:val="22"/>
        </w:rPr>
        <w:t>cych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3645D">
        <w:rPr>
          <w:rFonts w:ascii="Times New Roman" w:hAnsi="Times New Roman" w:cs="Times New Roman"/>
          <w:sz w:val="22"/>
          <w:szCs w:val="22"/>
        </w:rPr>
        <w:t>specjalistów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="00D6244D">
        <w:rPr>
          <w:rFonts w:ascii="Times New Roman" w:hAnsi="Times New Roman" w:cs="Times New Roman"/>
          <w:sz w:val="22"/>
          <w:szCs w:val="22"/>
        </w:rPr>
        <w:t xml:space="preserve">dwóch konserwatorów, </w:t>
      </w:r>
      <w:r w:rsidR="00B120D3">
        <w:rPr>
          <w:rFonts w:ascii="Times New Roman" w:hAnsi="Times New Roman" w:cs="Times New Roman"/>
          <w:sz w:val="22"/>
          <w:szCs w:val="22"/>
        </w:rPr>
        <w:t>trzech</w:t>
      </w:r>
      <w:r w:rsidR="00D6244D">
        <w:rPr>
          <w:rFonts w:ascii="Times New Roman" w:hAnsi="Times New Roman" w:cs="Times New Roman"/>
          <w:sz w:val="22"/>
          <w:szCs w:val="22"/>
        </w:rPr>
        <w:t xml:space="preserve"> introligatorów oraz jednego bibliotekarza.</w:t>
      </w:r>
    </w:p>
    <w:p w14:paraId="5E06CD61" w14:textId="77777777" w:rsidR="00B72A5C" w:rsidRPr="00B72A5C" w:rsidRDefault="00B72A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72A5C">
        <w:rPr>
          <w:rFonts w:ascii="Times New Roman" w:hAnsi="Times New Roman" w:cs="Times New Roman"/>
          <w:b/>
          <w:bCs/>
          <w:sz w:val="22"/>
          <w:szCs w:val="22"/>
        </w:rPr>
        <w:t xml:space="preserve">Miejsce świadczenia </w:t>
      </w:r>
      <w:r w:rsidR="00DB5693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Pr="00B72A5C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4601EB10" w14:textId="77777777" w:rsidR="00B72A5C" w:rsidRDefault="00FA3848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Ś</w:t>
      </w:r>
      <w:r w:rsidR="00225A21">
        <w:rPr>
          <w:rFonts w:ascii="Times New Roman" w:hAnsi="Times New Roman" w:cs="Times New Roman"/>
          <w:sz w:val="22"/>
          <w:szCs w:val="22"/>
        </w:rPr>
        <w:t>wiadczenie usługi będzie</w:t>
      </w:r>
      <w:r>
        <w:rPr>
          <w:rFonts w:ascii="Times New Roman" w:hAnsi="Times New Roman" w:cs="Times New Roman"/>
          <w:sz w:val="22"/>
          <w:szCs w:val="22"/>
        </w:rPr>
        <w:t xml:space="preserve"> wykonywane pod następującym adresem</w:t>
      </w:r>
      <w:r w:rsidR="00225A21">
        <w:rPr>
          <w:rFonts w:ascii="Times New Roman" w:hAnsi="Times New Roman" w:cs="Times New Roman"/>
          <w:sz w:val="22"/>
          <w:szCs w:val="22"/>
        </w:rPr>
        <w:t xml:space="preserve">: </w:t>
      </w:r>
      <w:r w:rsidRPr="00FA3848">
        <w:rPr>
          <w:rFonts w:ascii="Times New Roman" w:hAnsi="Times New Roman" w:cs="Times New Roman"/>
          <w:sz w:val="22"/>
          <w:szCs w:val="22"/>
        </w:rPr>
        <w:t>80-858 Gdańsk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E6714C">
        <w:rPr>
          <w:rFonts w:ascii="Times New Roman" w:hAnsi="Times New Roman" w:cs="Times New Roman"/>
          <w:sz w:val="22"/>
          <w:szCs w:val="22"/>
        </w:rPr>
        <w:t xml:space="preserve">ul. </w:t>
      </w:r>
      <w:r>
        <w:rPr>
          <w:rFonts w:ascii="Times New Roman" w:hAnsi="Times New Roman" w:cs="Times New Roman"/>
          <w:sz w:val="22"/>
          <w:szCs w:val="22"/>
        </w:rPr>
        <w:t>Wałowa 15 (Biblioteka PAN Gdańsk).</w:t>
      </w:r>
    </w:p>
    <w:p w14:paraId="52A3A312" w14:textId="77777777" w:rsidR="00FC4586" w:rsidRPr="00B72A5C" w:rsidRDefault="00FC4586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Usługa będzie realizowana w pomieszczeniach</w:t>
      </w:r>
      <w:r w:rsidR="005B164A">
        <w:rPr>
          <w:rFonts w:ascii="Times New Roman" w:hAnsi="Times New Roman" w:cs="Times New Roman"/>
          <w:sz w:val="22"/>
          <w:szCs w:val="22"/>
        </w:rPr>
        <w:t xml:space="preserve"> udostępnionych </w:t>
      </w:r>
      <w:r w:rsidR="005B164A" w:rsidRPr="005B164A">
        <w:rPr>
          <w:rFonts w:ascii="Times New Roman" w:hAnsi="Times New Roman" w:cs="Times New Roman"/>
          <w:sz w:val="22"/>
          <w:szCs w:val="22"/>
        </w:rPr>
        <w:t>na ten cel przez Polską Akademię Nauk Bibliotekę Gdańską w jej siedzibie</w:t>
      </w:r>
      <w:r w:rsidR="005B164A">
        <w:rPr>
          <w:rFonts w:ascii="Times New Roman" w:hAnsi="Times New Roman" w:cs="Times New Roman"/>
          <w:sz w:val="22"/>
          <w:szCs w:val="22"/>
        </w:rPr>
        <w:t>.</w:t>
      </w:r>
    </w:p>
    <w:p w14:paraId="6AB3D6B5" w14:textId="77777777" w:rsidR="00CC5EB9" w:rsidRPr="00EA08FF" w:rsidRDefault="008239CC" w:rsidP="00C772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EA08FF">
        <w:rPr>
          <w:rFonts w:ascii="Times New Roman" w:hAnsi="Times New Roman" w:cs="Times New Roman"/>
          <w:b/>
          <w:sz w:val="22"/>
          <w:szCs w:val="22"/>
        </w:rPr>
        <w:t>Przekazanie przedmiotu zamówienia.</w:t>
      </w:r>
    </w:p>
    <w:p w14:paraId="1040D08C" w14:textId="77777777" w:rsidR="008239CC" w:rsidRPr="00D45CA6" w:rsidRDefault="008239CC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Przedmiot zamówienia</w:t>
      </w:r>
      <w:r w:rsidR="00D45CA6">
        <w:rPr>
          <w:rFonts w:ascii="Times New Roman" w:hAnsi="Times New Roman" w:cs="Times New Roman"/>
          <w:sz w:val="22"/>
          <w:szCs w:val="22"/>
        </w:rPr>
        <w:t xml:space="preserve"> zostanie przekazany w dwóch etapach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218D48D4" w14:textId="15988767" w:rsidR="00D45CA6" w:rsidRPr="00D45CA6" w:rsidRDefault="00D45CA6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Etap I – przygotowanie </w:t>
      </w:r>
      <w:r w:rsidR="006F5FD1">
        <w:rPr>
          <w:rFonts w:ascii="Times New Roman" w:hAnsi="Times New Roman" w:cs="Times New Roman"/>
          <w:bCs/>
          <w:sz w:val="22"/>
          <w:szCs w:val="22"/>
        </w:rPr>
        <w:t xml:space="preserve">ok. </w:t>
      </w:r>
      <w:r>
        <w:rPr>
          <w:rFonts w:ascii="Times New Roman" w:hAnsi="Times New Roman" w:cs="Times New Roman"/>
          <w:bCs/>
          <w:sz w:val="22"/>
          <w:szCs w:val="22"/>
        </w:rPr>
        <w:t>92 550 stron obiektów wytypowanych do digitalizacji.</w:t>
      </w:r>
    </w:p>
    <w:p w14:paraId="442FA8CF" w14:textId="6F87230C" w:rsidR="00D45CA6" w:rsidRPr="0040444D" w:rsidRDefault="00D45CA6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Etap II - </w:t>
      </w:r>
      <w:r w:rsidR="00503351">
        <w:rPr>
          <w:rFonts w:ascii="Times New Roman" w:hAnsi="Times New Roman" w:cs="Times New Roman"/>
          <w:bCs/>
          <w:sz w:val="22"/>
          <w:szCs w:val="22"/>
        </w:rPr>
        <w:t xml:space="preserve">przygotowanie </w:t>
      </w:r>
      <w:r w:rsidR="006F5FD1">
        <w:rPr>
          <w:rFonts w:ascii="Times New Roman" w:hAnsi="Times New Roman" w:cs="Times New Roman"/>
          <w:bCs/>
          <w:sz w:val="22"/>
          <w:szCs w:val="22"/>
        </w:rPr>
        <w:t xml:space="preserve">ok. </w:t>
      </w:r>
      <w:r w:rsidR="00503351">
        <w:rPr>
          <w:rFonts w:ascii="Times New Roman" w:hAnsi="Times New Roman" w:cs="Times New Roman"/>
          <w:bCs/>
          <w:sz w:val="22"/>
          <w:szCs w:val="22"/>
        </w:rPr>
        <w:t>92 550 stron obiektów wytypowanych do digitalizacji.</w:t>
      </w:r>
    </w:p>
    <w:p w14:paraId="736BE516" w14:textId="12F516B7" w:rsidR="0040444D" w:rsidRPr="00083FC0" w:rsidRDefault="0040444D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Przekazanie każdego z etapów zostanie potwierdzone protokołem przekazania.</w:t>
      </w:r>
    </w:p>
    <w:p w14:paraId="5F7536E8" w14:textId="6810C7FB" w:rsidR="00083FC0" w:rsidRDefault="00083FC0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83FC0">
        <w:rPr>
          <w:rFonts w:ascii="Times New Roman" w:hAnsi="Times New Roman" w:cs="Times New Roman"/>
          <w:sz w:val="22"/>
          <w:szCs w:val="22"/>
        </w:rPr>
        <w:t>Wykonawca jest zobowiązany sporządz</w:t>
      </w:r>
      <w:r>
        <w:rPr>
          <w:rFonts w:ascii="Times New Roman" w:hAnsi="Times New Roman" w:cs="Times New Roman"/>
          <w:sz w:val="22"/>
          <w:szCs w:val="22"/>
        </w:rPr>
        <w:t xml:space="preserve">ić zestawienie ilościowe, </w:t>
      </w:r>
      <w:r w:rsidRPr="00083FC0">
        <w:rPr>
          <w:rFonts w:ascii="Times New Roman" w:hAnsi="Times New Roman" w:cs="Times New Roman"/>
          <w:sz w:val="22"/>
          <w:szCs w:val="22"/>
        </w:rPr>
        <w:t xml:space="preserve">po przygotowaniu </w:t>
      </w:r>
      <w:r>
        <w:rPr>
          <w:rFonts w:ascii="Times New Roman" w:hAnsi="Times New Roman" w:cs="Times New Roman"/>
          <w:sz w:val="22"/>
          <w:szCs w:val="22"/>
        </w:rPr>
        <w:t>określonej ilości stron dla każdego etapu</w:t>
      </w:r>
      <w:r w:rsidRPr="00083FC0">
        <w:rPr>
          <w:rFonts w:ascii="Times New Roman" w:hAnsi="Times New Roman" w:cs="Times New Roman"/>
          <w:sz w:val="22"/>
          <w:szCs w:val="22"/>
        </w:rPr>
        <w:t xml:space="preserve">, które będzie podstawą do rozliczenia </w:t>
      </w:r>
      <w:r>
        <w:rPr>
          <w:rFonts w:ascii="Times New Roman" w:hAnsi="Times New Roman" w:cs="Times New Roman"/>
          <w:sz w:val="22"/>
          <w:szCs w:val="22"/>
        </w:rPr>
        <w:t xml:space="preserve">danego </w:t>
      </w:r>
      <w:r w:rsidRPr="00083FC0">
        <w:rPr>
          <w:rFonts w:ascii="Times New Roman" w:hAnsi="Times New Roman" w:cs="Times New Roman"/>
          <w:sz w:val="22"/>
          <w:szCs w:val="22"/>
        </w:rPr>
        <w:t>etapu</w:t>
      </w:r>
      <w:r>
        <w:rPr>
          <w:rFonts w:ascii="Times New Roman" w:hAnsi="Times New Roman" w:cs="Times New Roman"/>
          <w:sz w:val="22"/>
          <w:szCs w:val="22"/>
        </w:rPr>
        <w:t xml:space="preserve"> i stanowić będzie załącznik do protokołu przekazania.</w:t>
      </w:r>
    </w:p>
    <w:p w14:paraId="66D4E490" w14:textId="26550EA1" w:rsidR="003E5E5D" w:rsidRPr="00C77234" w:rsidRDefault="003E5E5D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Zestawienie, o którym mowa powyżej, </w:t>
      </w:r>
      <w:r w:rsidRPr="003E5E5D">
        <w:rPr>
          <w:rFonts w:ascii="Times New Roman" w:hAnsi="Times New Roman" w:cs="Times New Roman"/>
          <w:sz w:val="22"/>
          <w:szCs w:val="22"/>
        </w:rPr>
        <w:t>powinno zostać sporządzone w postaci tabeli w pliku o formacie xls (plik Excel) i zawierać następujące kolumny:</w:t>
      </w:r>
      <w:r>
        <w:rPr>
          <w:rFonts w:ascii="Times New Roman" w:hAnsi="Times New Roman" w:cs="Times New Roman"/>
          <w:sz w:val="22"/>
          <w:szCs w:val="22"/>
        </w:rPr>
        <w:t xml:space="preserve"> L.p.</w:t>
      </w:r>
      <w:r w:rsidR="002D664B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5D">
        <w:rPr>
          <w:rFonts w:ascii="Times New Roman" w:hAnsi="Times New Roman" w:cs="Times New Roman"/>
          <w:sz w:val="22"/>
          <w:szCs w:val="22"/>
        </w:rPr>
        <w:t>sygnatura</w:t>
      </w:r>
      <w:r>
        <w:rPr>
          <w:rFonts w:ascii="Times New Roman" w:hAnsi="Times New Roman" w:cs="Times New Roman"/>
          <w:sz w:val="22"/>
          <w:szCs w:val="22"/>
        </w:rPr>
        <w:t>/nr inwentarzowy, typ dokumentu, liczba stron, opis wykonanych czynności.</w:t>
      </w:r>
    </w:p>
    <w:p w14:paraId="0D407FAC" w14:textId="77777777" w:rsidR="000902A6" w:rsidRPr="0040444D" w:rsidRDefault="000902A6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W ciągu 14 dni Zamawiający dokona oceny przekazanych efektów prac</w:t>
      </w:r>
      <w:r w:rsidR="004D7CAA">
        <w:rPr>
          <w:rFonts w:ascii="Times New Roman" w:hAnsi="Times New Roman" w:cs="Times New Roman"/>
          <w:bCs/>
          <w:sz w:val="22"/>
          <w:szCs w:val="22"/>
        </w:rPr>
        <w:t xml:space="preserve"> i przekaże Wykonawcy ewentualne uwagi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7E6E9491" w14:textId="77777777" w:rsidR="0040444D" w:rsidRPr="00156D3D" w:rsidRDefault="0040444D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Po weryfikacji przekazanych Zamawiającemu efektów pracy</w:t>
      </w:r>
      <w:r w:rsidR="004D7CAA">
        <w:rPr>
          <w:rFonts w:ascii="Times New Roman" w:hAnsi="Times New Roman" w:cs="Times New Roman"/>
          <w:bCs/>
          <w:sz w:val="22"/>
          <w:szCs w:val="22"/>
        </w:rPr>
        <w:t xml:space="preserve"> Wykonawcy</w:t>
      </w:r>
      <w:r w:rsidR="000902A6">
        <w:rPr>
          <w:rFonts w:ascii="Times New Roman" w:hAnsi="Times New Roman" w:cs="Times New Roman"/>
          <w:bCs/>
          <w:sz w:val="22"/>
          <w:szCs w:val="22"/>
        </w:rPr>
        <w:t xml:space="preserve"> (bez uwag Zamawiającego)</w:t>
      </w:r>
      <w:r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="000902A6">
        <w:rPr>
          <w:rFonts w:ascii="Times New Roman" w:hAnsi="Times New Roman" w:cs="Times New Roman"/>
          <w:bCs/>
          <w:sz w:val="22"/>
          <w:szCs w:val="22"/>
        </w:rPr>
        <w:t xml:space="preserve">w ciągu 14 </w:t>
      </w:r>
      <w:r w:rsidR="006B1F54">
        <w:rPr>
          <w:rFonts w:ascii="Times New Roman" w:hAnsi="Times New Roman" w:cs="Times New Roman"/>
          <w:bCs/>
          <w:sz w:val="22"/>
          <w:szCs w:val="22"/>
        </w:rPr>
        <w:t xml:space="preserve">dni od daty podpisania protokołu przekazania </w:t>
      </w:r>
      <w:r>
        <w:rPr>
          <w:rFonts w:ascii="Times New Roman" w:hAnsi="Times New Roman" w:cs="Times New Roman"/>
          <w:bCs/>
          <w:sz w:val="22"/>
          <w:szCs w:val="22"/>
        </w:rPr>
        <w:t>zostanie podpisany protokół odbioru etapu</w:t>
      </w:r>
      <w:r w:rsidR="007D61D5">
        <w:rPr>
          <w:rFonts w:ascii="Times New Roman" w:hAnsi="Times New Roman" w:cs="Times New Roman"/>
          <w:bCs/>
          <w:sz w:val="22"/>
          <w:szCs w:val="22"/>
        </w:rPr>
        <w:t>, stanowiący podstawę do płatności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73466985" w14:textId="377D0425" w:rsidR="008274EE" w:rsidRPr="00156D3D" w:rsidRDefault="00156D3D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Szczegółowe informacje dot. przekazania i odbioru  </w:t>
      </w:r>
      <w:r w:rsidRPr="00156D3D">
        <w:rPr>
          <w:rFonts w:ascii="Times New Roman" w:hAnsi="Times New Roman" w:cs="Times New Roman"/>
          <w:bCs/>
          <w:sz w:val="22"/>
          <w:szCs w:val="22"/>
        </w:rPr>
        <w:t xml:space="preserve">zostały określone w projektowanych postanowieniach umowy (załącznik nr </w:t>
      </w:r>
      <w:r w:rsidR="00736D8E">
        <w:rPr>
          <w:rFonts w:ascii="Times New Roman" w:hAnsi="Times New Roman" w:cs="Times New Roman"/>
          <w:bCs/>
          <w:sz w:val="22"/>
          <w:szCs w:val="22"/>
        </w:rPr>
        <w:t>5</w:t>
      </w:r>
      <w:r w:rsidRPr="00156D3D">
        <w:rPr>
          <w:rFonts w:ascii="Times New Roman" w:hAnsi="Times New Roman" w:cs="Times New Roman"/>
          <w:bCs/>
          <w:sz w:val="22"/>
          <w:szCs w:val="22"/>
        </w:rPr>
        <w:t xml:space="preserve"> do SWZ).</w:t>
      </w:r>
    </w:p>
    <w:p w14:paraId="6F4B146A" w14:textId="77777777" w:rsidR="00D10E6F" w:rsidRPr="00D10E6F" w:rsidRDefault="00D10E6F" w:rsidP="00C772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D10E6F">
        <w:rPr>
          <w:rFonts w:ascii="Times New Roman" w:hAnsi="Times New Roman" w:cs="Times New Roman"/>
          <w:b/>
          <w:sz w:val="22"/>
          <w:szCs w:val="22"/>
        </w:rPr>
        <w:t>Czas oraz termin realizacji zamówienia.</w:t>
      </w:r>
    </w:p>
    <w:p w14:paraId="2E5B2583" w14:textId="39686A18" w:rsidR="00D10E6F" w:rsidRDefault="006674AB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Zamówienie będzie realizowane w terminie </w:t>
      </w:r>
      <w:r w:rsidR="00AB3649">
        <w:rPr>
          <w:rFonts w:ascii="Times New Roman" w:hAnsi="Times New Roman" w:cs="Times New Roman"/>
          <w:sz w:val="22"/>
          <w:szCs w:val="22"/>
        </w:rPr>
        <w:t xml:space="preserve">do </w:t>
      </w:r>
      <w:r>
        <w:rPr>
          <w:rFonts w:ascii="Times New Roman" w:hAnsi="Times New Roman" w:cs="Times New Roman"/>
          <w:sz w:val="22"/>
          <w:szCs w:val="22"/>
        </w:rPr>
        <w:t>30</w:t>
      </w:r>
      <w:r w:rsidR="00503351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03351">
        <w:rPr>
          <w:rFonts w:ascii="Times New Roman" w:hAnsi="Times New Roman" w:cs="Times New Roman"/>
          <w:sz w:val="22"/>
          <w:szCs w:val="22"/>
        </w:rPr>
        <w:t>dni</w:t>
      </w:r>
      <w:r>
        <w:rPr>
          <w:rFonts w:ascii="Times New Roman" w:hAnsi="Times New Roman" w:cs="Times New Roman"/>
          <w:sz w:val="22"/>
          <w:szCs w:val="22"/>
        </w:rPr>
        <w:t xml:space="preserve"> od dnia zawarcia umowy.</w:t>
      </w:r>
    </w:p>
    <w:p w14:paraId="79BAE7EE" w14:textId="0F45B870" w:rsidR="005B164A" w:rsidRDefault="00680853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Usługa będzie </w:t>
      </w:r>
      <w:r w:rsidR="00653E63">
        <w:rPr>
          <w:rFonts w:ascii="Times New Roman" w:hAnsi="Times New Roman" w:cs="Times New Roman"/>
          <w:sz w:val="22"/>
          <w:szCs w:val="22"/>
        </w:rPr>
        <w:t>realizowana</w:t>
      </w:r>
      <w:r>
        <w:rPr>
          <w:rFonts w:ascii="Times New Roman" w:hAnsi="Times New Roman" w:cs="Times New Roman"/>
          <w:sz w:val="22"/>
          <w:szCs w:val="22"/>
        </w:rPr>
        <w:t xml:space="preserve"> w godzinach otwarcia Biblioteki, tj. </w:t>
      </w:r>
      <w:r w:rsidR="00653E63" w:rsidRPr="00653E63">
        <w:rPr>
          <w:rFonts w:ascii="Times New Roman" w:hAnsi="Times New Roman" w:cs="Times New Roman"/>
          <w:sz w:val="22"/>
          <w:szCs w:val="22"/>
        </w:rPr>
        <w:t>od poniedz</w:t>
      </w:r>
      <w:r w:rsidR="00804C9B">
        <w:rPr>
          <w:rFonts w:ascii="Times New Roman" w:hAnsi="Times New Roman" w:cs="Times New Roman"/>
          <w:sz w:val="22"/>
          <w:szCs w:val="22"/>
        </w:rPr>
        <w:t>iałku do piątku w godzinach</w:t>
      </w:r>
      <w:r w:rsidR="00B120D3">
        <w:rPr>
          <w:rFonts w:ascii="Times New Roman" w:hAnsi="Times New Roman" w:cs="Times New Roman"/>
          <w:sz w:val="22"/>
          <w:szCs w:val="22"/>
        </w:rPr>
        <w:t xml:space="preserve"> </w:t>
      </w:r>
      <w:r w:rsidR="00AB3649">
        <w:rPr>
          <w:rFonts w:ascii="Times New Roman" w:hAnsi="Times New Roman" w:cs="Times New Roman"/>
          <w:sz w:val="22"/>
          <w:szCs w:val="22"/>
        </w:rPr>
        <w:t>8:</w:t>
      </w:r>
      <w:r w:rsidR="00653E63" w:rsidRPr="00653E63">
        <w:rPr>
          <w:rFonts w:ascii="Times New Roman" w:hAnsi="Times New Roman" w:cs="Times New Roman"/>
          <w:sz w:val="22"/>
          <w:szCs w:val="22"/>
        </w:rPr>
        <w:t>00-15</w:t>
      </w:r>
      <w:r w:rsidR="00AB3649">
        <w:rPr>
          <w:rFonts w:ascii="Times New Roman" w:hAnsi="Times New Roman" w:cs="Times New Roman"/>
          <w:sz w:val="22"/>
          <w:szCs w:val="22"/>
        </w:rPr>
        <w:t>:0</w:t>
      </w:r>
      <w:r w:rsidR="00653E63" w:rsidRPr="00653E63">
        <w:rPr>
          <w:rFonts w:ascii="Times New Roman" w:hAnsi="Times New Roman" w:cs="Times New Roman"/>
          <w:sz w:val="22"/>
          <w:szCs w:val="22"/>
        </w:rPr>
        <w:t xml:space="preserve">0, z wyjątkiem dni ustawowo wolnych od pracy </w:t>
      </w:r>
      <w:r w:rsidR="00804C9B">
        <w:rPr>
          <w:rFonts w:ascii="Times New Roman" w:hAnsi="Times New Roman" w:cs="Times New Roman"/>
          <w:sz w:val="22"/>
          <w:szCs w:val="22"/>
        </w:rPr>
        <w:t>oraz w terminach</w:t>
      </w:r>
      <w:r w:rsidR="00B120D3">
        <w:rPr>
          <w:rFonts w:ascii="Times New Roman" w:hAnsi="Times New Roman" w:cs="Times New Roman"/>
          <w:sz w:val="22"/>
          <w:szCs w:val="22"/>
        </w:rPr>
        <w:t xml:space="preserve"> wskazanych z wyprzedzeniem przez Bibliotekę.</w:t>
      </w:r>
    </w:p>
    <w:p w14:paraId="12609165" w14:textId="00C16A7F" w:rsidR="00804C9B" w:rsidRPr="00804C9B" w:rsidRDefault="00804C9B" w:rsidP="00C7723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04C9B">
        <w:rPr>
          <w:rFonts w:ascii="Times New Roman" w:hAnsi="Times New Roman" w:cs="Times New Roman"/>
          <w:sz w:val="22"/>
          <w:szCs w:val="22"/>
        </w:rPr>
        <w:t>Ewentualne odstępstwa dotyczące dni i godzin pracy możliwe będą tylko i wyłącznie w nagłych wypadkach i po uprzedniej konsultacji z wyznaczonym pracownikiem</w:t>
      </w:r>
      <w:r w:rsidR="00B07085">
        <w:rPr>
          <w:rFonts w:ascii="Times New Roman" w:hAnsi="Times New Roman" w:cs="Times New Roman"/>
          <w:sz w:val="22"/>
          <w:szCs w:val="22"/>
        </w:rPr>
        <w:t xml:space="preserve"> </w:t>
      </w:r>
      <w:r w:rsidR="00B07085" w:rsidRPr="00804C9B">
        <w:rPr>
          <w:rFonts w:ascii="Times New Roman" w:hAnsi="Times New Roman" w:cs="Times New Roman"/>
          <w:sz w:val="22"/>
          <w:szCs w:val="22"/>
        </w:rPr>
        <w:t>Bibliotek</w:t>
      </w:r>
      <w:r w:rsidR="00B07085">
        <w:rPr>
          <w:rFonts w:ascii="Times New Roman" w:hAnsi="Times New Roman" w:cs="Times New Roman"/>
          <w:sz w:val="22"/>
          <w:szCs w:val="22"/>
        </w:rPr>
        <w:t>i</w:t>
      </w:r>
      <w:r w:rsidR="00B07085" w:rsidRPr="00804C9B">
        <w:rPr>
          <w:rFonts w:ascii="Times New Roman" w:hAnsi="Times New Roman" w:cs="Times New Roman"/>
          <w:sz w:val="22"/>
          <w:szCs w:val="22"/>
        </w:rPr>
        <w:t xml:space="preserve"> Gdańskiej</w:t>
      </w:r>
      <w:r w:rsidRPr="00804C9B">
        <w:rPr>
          <w:rFonts w:ascii="Times New Roman" w:hAnsi="Times New Roman" w:cs="Times New Roman"/>
          <w:sz w:val="22"/>
          <w:szCs w:val="22"/>
        </w:rPr>
        <w:t xml:space="preserve"> Polskiej Akademii Nauk. </w:t>
      </w:r>
      <w:r w:rsidRPr="00804C9B">
        <w:rPr>
          <w:rFonts w:ascii="Times New Roman" w:hAnsi="Times New Roman" w:cs="Times New Roman"/>
          <w:bCs/>
          <w:sz w:val="22"/>
          <w:szCs w:val="22"/>
        </w:rPr>
        <w:t xml:space="preserve">Zamawiający, tj. Narodowy Instytut Fryderyka Chopina, związany jest z właścicielem zbiorów umową, gwarantującą przeprowadzenie prac związanych ze </w:t>
      </w:r>
      <w:r w:rsidRPr="00804C9B">
        <w:rPr>
          <w:rFonts w:ascii="Times New Roman" w:hAnsi="Times New Roman" w:cs="Times New Roman"/>
          <w:sz w:val="22"/>
          <w:szCs w:val="22"/>
        </w:rPr>
        <w:t>świadczeniem usług</w:t>
      </w:r>
      <w:r w:rsidR="001670CE">
        <w:rPr>
          <w:rFonts w:ascii="Times New Roman" w:hAnsi="Times New Roman" w:cs="Times New Roman"/>
          <w:sz w:val="22"/>
          <w:szCs w:val="22"/>
        </w:rPr>
        <w:t>.</w:t>
      </w:r>
    </w:p>
    <w:p w14:paraId="1DB693F4" w14:textId="77777777" w:rsidR="003201D4" w:rsidRPr="000301DA" w:rsidRDefault="003201D4" w:rsidP="00C772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0301DA">
        <w:rPr>
          <w:rFonts w:ascii="Times New Roman" w:hAnsi="Times New Roman" w:cs="Times New Roman"/>
          <w:b/>
          <w:sz w:val="22"/>
          <w:szCs w:val="22"/>
        </w:rPr>
        <w:t>Płatność.</w:t>
      </w:r>
    </w:p>
    <w:p w14:paraId="0056BD54" w14:textId="77777777" w:rsidR="003201D4" w:rsidRDefault="000301D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Wynagrodzenie płatne będzie </w:t>
      </w:r>
      <w:r w:rsidR="00570EE1">
        <w:rPr>
          <w:rFonts w:ascii="Times New Roman" w:hAnsi="Times New Roman" w:cs="Times New Roman"/>
          <w:sz w:val="22"/>
          <w:szCs w:val="22"/>
        </w:rPr>
        <w:t>w dwóch częściach (odrębnie za I oraz II etap), po podpisaniu protokołu odbioru i prawidłowo wystawionej faktury VAT, w terminie 14 dni od dnia dostarczenia Zmawiającemu faktury.</w:t>
      </w:r>
    </w:p>
    <w:p w14:paraId="1AA9F026" w14:textId="4FC8344F" w:rsidR="001D42C0" w:rsidRDefault="001D42C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Szczegółowe informacje dot. płatności, zostały określone w projektowanych postanowieniach umowy (załącznik nr </w:t>
      </w:r>
      <w:r w:rsidR="00736D8E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do SWZ).</w:t>
      </w:r>
    </w:p>
    <w:p w14:paraId="43BE0465" w14:textId="0411FFE7" w:rsidR="003B2DFB" w:rsidRDefault="003B2DF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Wartość wynagrodzenia</w:t>
      </w:r>
      <w:r w:rsidR="006002FE">
        <w:rPr>
          <w:rFonts w:ascii="Times New Roman" w:hAnsi="Times New Roman" w:cs="Times New Roman"/>
          <w:sz w:val="22"/>
          <w:szCs w:val="22"/>
        </w:rPr>
        <w:t xml:space="preserve"> (ryczał</w:t>
      </w:r>
      <w:r w:rsidR="004336CB">
        <w:rPr>
          <w:rFonts w:ascii="Times New Roman" w:hAnsi="Times New Roman" w:cs="Times New Roman"/>
          <w:sz w:val="22"/>
          <w:szCs w:val="22"/>
        </w:rPr>
        <w:t>towa</w:t>
      </w:r>
      <w:r w:rsidR="006002FE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będzie zgodna z ofertą Wykonawcy.</w:t>
      </w:r>
    </w:p>
    <w:p w14:paraId="337C2C7E" w14:textId="25E64BAA" w:rsidR="00DB7532" w:rsidRPr="00E254EC" w:rsidRDefault="00DB753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B7532">
        <w:rPr>
          <w:rFonts w:ascii="Times New Roman" w:hAnsi="Times New Roman" w:cs="Times New Roman"/>
          <w:sz w:val="22"/>
          <w:szCs w:val="22"/>
        </w:rPr>
        <w:t xml:space="preserve">Wykonawca </w:t>
      </w:r>
      <w:r w:rsidR="00F5602D">
        <w:rPr>
          <w:rFonts w:ascii="Times New Roman" w:hAnsi="Times New Roman" w:cs="Times New Roman"/>
          <w:sz w:val="22"/>
          <w:szCs w:val="22"/>
        </w:rPr>
        <w:t>po</w:t>
      </w:r>
      <w:r w:rsidRPr="00DB7532">
        <w:rPr>
          <w:rFonts w:ascii="Times New Roman" w:hAnsi="Times New Roman" w:cs="Times New Roman"/>
          <w:sz w:val="22"/>
          <w:szCs w:val="22"/>
        </w:rPr>
        <w:t>winien wliczyć w koszt zamówienia wszystkie elementy niezbędne do jego prawidłowej realizacji, w tym: koszty transportu, dojazdu do miejsca wykonywania usługi, koszty świadczenia usług</w:t>
      </w:r>
      <w:r w:rsidR="009F0389">
        <w:rPr>
          <w:rFonts w:ascii="Times New Roman" w:hAnsi="Times New Roman" w:cs="Times New Roman"/>
          <w:sz w:val="22"/>
          <w:szCs w:val="22"/>
        </w:rPr>
        <w:t xml:space="preserve"> (w tym niezbędnych materiałów i akcesoriów)</w:t>
      </w:r>
      <w:r w:rsidR="00F5602D">
        <w:rPr>
          <w:rFonts w:ascii="Times New Roman" w:hAnsi="Times New Roman" w:cs="Times New Roman"/>
          <w:sz w:val="22"/>
          <w:szCs w:val="22"/>
        </w:rPr>
        <w:t>.</w:t>
      </w:r>
    </w:p>
    <w:p w14:paraId="046E90DD" w14:textId="77777777" w:rsidR="00403F09" w:rsidRPr="00403F09" w:rsidRDefault="00403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403F09">
        <w:rPr>
          <w:rFonts w:ascii="Times New Roman" w:hAnsi="Times New Roman" w:cs="Times New Roman"/>
          <w:b/>
          <w:sz w:val="22"/>
          <w:szCs w:val="22"/>
        </w:rPr>
        <w:t>Dane kontaktowe do Zamawiającego.</w:t>
      </w:r>
    </w:p>
    <w:p w14:paraId="20B832D4" w14:textId="60AEEB46" w:rsidR="00403F09" w:rsidRDefault="00403F0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Osobą odpowiedzialną merytorycznie za realizacj</w:t>
      </w:r>
      <w:r w:rsidR="006C74B0">
        <w:rPr>
          <w:rFonts w:ascii="Times New Roman" w:hAnsi="Times New Roman" w:cs="Times New Roman"/>
          <w:sz w:val="22"/>
          <w:szCs w:val="22"/>
        </w:rPr>
        <w:t>ę</w:t>
      </w:r>
      <w:r>
        <w:rPr>
          <w:rFonts w:ascii="Times New Roman" w:hAnsi="Times New Roman" w:cs="Times New Roman"/>
          <w:sz w:val="22"/>
          <w:szCs w:val="22"/>
        </w:rPr>
        <w:t xml:space="preserve"> zamówienia ze strony Zmawiającego, jest Kamil Pielaciński</w:t>
      </w:r>
      <w:r w:rsidR="009A434C">
        <w:rPr>
          <w:rFonts w:ascii="Times New Roman" w:hAnsi="Times New Roman" w:cs="Times New Roman"/>
          <w:sz w:val="22"/>
          <w:szCs w:val="22"/>
        </w:rPr>
        <w:t xml:space="preserve">, </w:t>
      </w:r>
      <w:r w:rsidR="000E275A">
        <w:rPr>
          <w:rFonts w:ascii="Times New Roman" w:hAnsi="Times New Roman" w:cs="Times New Roman"/>
          <w:sz w:val="22"/>
          <w:szCs w:val="22"/>
        </w:rPr>
        <w:t>tel. +48 22 44 16 165, adres e-</w:t>
      </w:r>
      <w:r w:rsidR="009A434C" w:rsidRPr="009A434C">
        <w:rPr>
          <w:rFonts w:ascii="Times New Roman" w:hAnsi="Times New Roman" w:cs="Times New Roman"/>
          <w:sz w:val="22"/>
          <w:szCs w:val="22"/>
        </w:rPr>
        <w:t xml:space="preserve">mail: </w:t>
      </w:r>
      <w:hyperlink r:id="rId7" w:history="1">
        <w:r w:rsidR="00C26657" w:rsidRPr="002D47AA">
          <w:rPr>
            <w:rStyle w:val="Hipercze"/>
            <w:rFonts w:ascii="Times New Roman" w:hAnsi="Times New Roman" w:cs="Times New Roman"/>
            <w:sz w:val="22"/>
            <w:szCs w:val="22"/>
          </w:rPr>
          <w:t>kpielacinski@nifc.pl</w:t>
        </w:r>
      </w:hyperlink>
    </w:p>
    <w:p w14:paraId="626A30AA" w14:textId="096CF553" w:rsidR="00C26657" w:rsidRDefault="00C26657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Adres do korespondencji: </w:t>
      </w:r>
      <w:r w:rsidR="00250E37">
        <w:rPr>
          <w:rFonts w:ascii="Times New Roman" w:hAnsi="Times New Roman" w:cs="Times New Roman"/>
          <w:sz w:val="22"/>
          <w:szCs w:val="22"/>
        </w:rPr>
        <w:t xml:space="preserve">Narodowy Instytut Fryderyka Chopina, </w:t>
      </w:r>
      <w:r>
        <w:rPr>
          <w:rFonts w:ascii="Times New Roman" w:hAnsi="Times New Roman" w:cs="Times New Roman"/>
          <w:sz w:val="22"/>
          <w:szCs w:val="22"/>
        </w:rPr>
        <w:t>00-355 Warszawa, ul. Tamka 43</w:t>
      </w:r>
      <w:r w:rsidR="0088251E">
        <w:rPr>
          <w:rFonts w:ascii="Times New Roman" w:hAnsi="Times New Roman" w:cs="Times New Roman"/>
          <w:sz w:val="22"/>
          <w:szCs w:val="22"/>
        </w:rPr>
        <w:t>.</w:t>
      </w:r>
    </w:p>
    <w:p w14:paraId="5582B20F" w14:textId="77777777" w:rsidR="00403F09" w:rsidRPr="00403F09" w:rsidRDefault="00403F09" w:rsidP="00403F0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F5BA9A" w14:textId="77777777" w:rsidR="008239CC" w:rsidRPr="008239CC" w:rsidRDefault="008239CC" w:rsidP="008239CC">
      <w:pPr>
        <w:rPr>
          <w:rFonts w:ascii="Times New Roman" w:hAnsi="Times New Roman" w:cs="Times New Roman"/>
          <w:sz w:val="22"/>
          <w:szCs w:val="22"/>
        </w:rPr>
      </w:pPr>
    </w:p>
    <w:sectPr w:rsidR="008239CC" w:rsidRPr="008239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BBE04B" w16cex:dateUtc="2026-03-16T13:02:00Z"/>
  <w16cex:commentExtensible w16cex:durableId="0E09BFAB" w16cex:dateUtc="2026-03-16T08:05:00Z"/>
  <w16cex:commentExtensible w16cex:durableId="447CF3FC" w16cex:dateUtc="2026-03-16T08:07:00Z"/>
  <w16cex:commentExtensible w16cex:durableId="4D8FEAB1" w16cex:dateUtc="2026-03-16T08:09:00Z"/>
  <w16cex:commentExtensible w16cex:durableId="713C90DD" w16cex:dateUtc="2026-03-16T10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87E2D" w14:textId="77777777" w:rsidR="002A25B5" w:rsidRDefault="002A25B5" w:rsidP="00D16401">
      <w:r>
        <w:separator/>
      </w:r>
    </w:p>
  </w:endnote>
  <w:endnote w:type="continuationSeparator" w:id="0">
    <w:p w14:paraId="31E3AFE4" w14:textId="77777777" w:rsidR="002A25B5" w:rsidRDefault="002A25B5" w:rsidP="00D1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7342610"/>
      <w:docPartObj>
        <w:docPartGallery w:val="Page Numbers (Bottom of Page)"/>
        <w:docPartUnique/>
      </w:docPartObj>
    </w:sdtPr>
    <w:sdtEndPr/>
    <w:sdtContent>
      <w:p w14:paraId="36A9EEE3" w14:textId="6C24D014" w:rsidR="001F524D" w:rsidRDefault="001F524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085">
          <w:rPr>
            <w:noProof/>
          </w:rPr>
          <w:t>2</w:t>
        </w:r>
        <w:r>
          <w:fldChar w:fldCharType="end"/>
        </w:r>
      </w:p>
    </w:sdtContent>
  </w:sdt>
  <w:p w14:paraId="303E452B" w14:textId="77777777" w:rsidR="001F524D" w:rsidRDefault="001F5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1269C" w14:textId="77777777" w:rsidR="002A25B5" w:rsidRDefault="002A25B5" w:rsidP="00D16401">
      <w:r>
        <w:separator/>
      </w:r>
    </w:p>
  </w:footnote>
  <w:footnote w:type="continuationSeparator" w:id="0">
    <w:p w14:paraId="5E2D710B" w14:textId="77777777" w:rsidR="002A25B5" w:rsidRDefault="002A25B5" w:rsidP="00D1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8B823" w14:textId="77777777" w:rsidR="00D16401" w:rsidRDefault="00D16401" w:rsidP="00D1640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354882B" wp14:editId="5CF893D7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3D1EB6" w14:textId="77777777" w:rsidR="00D16401" w:rsidRDefault="00D164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4753D"/>
    <w:multiLevelType w:val="multilevel"/>
    <w:tmpl w:val="CB44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CB68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AF4CA7"/>
    <w:multiLevelType w:val="multilevel"/>
    <w:tmpl w:val="C7A4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D24B5C"/>
    <w:multiLevelType w:val="multilevel"/>
    <w:tmpl w:val="7FEE5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8604ED"/>
    <w:multiLevelType w:val="hybridMultilevel"/>
    <w:tmpl w:val="3326A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B4B74"/>
    <w:multiLevelType w:val="multilevel"/>
    <w:tmpl w:val="D3D2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01"/>
    <w:rsid w:val="00011EAD"/>
    <w:rsid w:val="000301DA"/>
    <w:rsid w:val="000303F1"/>
    <w:rsid w:val="0004271A"/>
    <w:rsid w:val="00044DF2"/>
    <w:rsid w:val="00056CC6"/>
    <w:rsid w:val="0005708B"/>
    <w:rsid w:val="00083FC0"/>
    <w:rsid w:val="000902A6"/>
    <w:rsid w:val="000905B5"/>
    <w:rsid w:val="000E275A"/>
    <w:rsid w:val="000E3CFF"/>
    <w:rsid w:val="000F7EB5"/>
    <w:rsid w:val="001128BD"/>
    <w:rsid w:val="00121AFA"/>
    <w:rsid w:val="0012792C"/>
    <w:rsid w:val="0013681A"/>
    <w:rsid w:val="00156D3D"/>
    <w:rsid w:val="00165D8F"/>
    <w:rsid w:val="001670CE"/>
    <w:rsid w:val="00173DF5"/>
    <w:rsid w:val="001760D3"/>
    <w:rsid w:val="001C7336"/>
    <w:rsid w:val="001D42C0"/>
    <w:rsid w:val="001F524D"/>
    <w:rsid w:val="002072F5"/>
    <w:rsid w:val="00212C1D"/>
    <w:rsid w:val="00225A21"/>
    <w:rsid w:val="00250E37"/>
    <w:rsid w:val="00283C85"/>
    <w:rsid w:val="002A25B5"/>
    <w:rsid w:val="002A4678"/>
    <w:rsid w:val="002D664B"/>
    <w:rsid w:val="002E5AD6"/>
    <w:rsid w:val="003201D4"/>
    <w:rsid w:val="003204E0"/>
    <w:rsid w:val="00324B0C"/>
    <w:rsid w:val="003310EA"/>
    <w:rsid w:val="00337981"/>
    <w:rsid w:val="003642D7"/>
    <w:rsid w:val="00387B04"/>
    <w:rsid w:val="003909F8"/>
    <w:rsid w:val="00397BE0"/>
    <w:rsid w:val="003A376E"/>
    <w:rsid w:val="003B2DFB"/>
    <w:rsid w:val="003C28DF"/>
    <w:rsid w:val="003C6FB0"/>
    <w:rsid w:val="003D7531"/>
    <w:rsid w:val="003E5E5D"/>
    <w:rsid w:val="00400522"/>
    <w:rsid w:val="00403F09"/>
    <w:rsid w:val="0040444D"/>
    <w:rsid w:val="004329DB"/>
    <w:rsid w:val="004336CB"/>
    <w:rsid w:val="004576E5"/>
    <w:rsid w:val="0047014C"/>
    <w:rsid w:val="00483859"/>
    <w:rsid w:val="00497B08"/>
    <w:rsid w:val="004C2BCD"/>
    <w:rsid w:val="004D7CAA"/>
    <w:rsid w:val="00503351"/>
    <w:rsid w:val="00513322"/>
    <w:rsid w:val="00527770"/>
    <w:rsid w:val="00535EF2"/>
    <w:rsid w:val="0055058D"/>
    <w:rsid w:val="00570EE1"/>
    <w:rsid w:val="00584B5D"/>
    <w:rsid w:val="005B164A"/>
    <w:rsid w:val="005C6CB8"/>
    <w:rsid w:val="006002FE"/>
    <w:rsid w:val="00627222"/>
    <w:rsid w:val="006344BC"/>
    <w:rsid w:val="00653E63"/>
    <w:rsid w:val="006674AB"/>
    <w:rsid w:val="0068035C"/>
    <w:rsid w:val="00680853"/>
    <w:rsid w:val="006A677D"/>
    <w:rsid w:val="006B1F54"/>
    <w:rsid w:val="006B673B"/>
    <w:rsid w:val="006C0355"/>
    <w:rsid w:val="006C74B0"/>
    <w:rsid w:val="006F5FD1"/>
    <w:rsid w:val="00736D8E"/>
    <w:rsid w:val="00743F67"/>
    <w:rsid w:val="00762F02"/>
    <w:rsid w:val="007A0019"/>
    <w:rsid w:val="007D61D5"/>
    <w:rsid w:val="007E3874"/>
    <w:rsid w:val="007F6C4A"/>
    <w:rsid w:val="007F7963"/>
    <w:rsid w:val="00804C9B"/>
    <w:rsid w:val="008239CC"/>
    <w:rsid w:val="008274EE"/>
    <w:rsid w:val="0086330B"/>
    <w:rsid w:val="008724F9"/>
    <w:rsid w:val="0088251E"/>
    <w:rsid w:val="008A24E7"/>
    <w:rsid w:val="008B6417"/>
    <w:rsid w:val="008B708F"/>
    <w:rsid w:val="008D25CA"/>
    <w:rsid w:val="008F41B6"/>
    <w:rsid w:val="00900557"/>
    <w:rsid w:val="00956E50"/>
    <w:rsid w:val="00962828"/>
    <w:rsid w:val="0097264C"/>
    <w:rsid w:val="00995735"/>
    <w:rsid w:val="009A18E6"/>
    <w:rsid w:val="009A434C"/>
    <w:rsid w:val="009B5348"/>
    <w:rsid w:val="009F0389"/>
    <w:rsid w:val="009F3D78"/>
    <w:rsid w:val="00A3645D"/>
    <w:rsid w:val="00A36E8B"/>
    <w:rsid w:val="00A45CF4"/>
    <w:rsid w:val="00A90C9A"/>
    <w:rsid w:val="00AA6D57"/>
    <w:rsid w:val="00AB3649"/>
    <w:rsid w:val="00AD0796"/>
    <w:rsid w:val="00AE22B7"/>
    <w:rsid w:val="00B07085"/>
    <w:rsid w:val="00B07089"/>
    <w:rsid w:val="00B120D3"/>
    <w:rsid w:val="00B72A5C"/>
    <w:rsid w:val="00B81227"/>
    <w:rsid w:val="00B8131B"/>
    <w:rsid w:val="00B91DE9"/>
    <w:rsid w:val="00BC61FD"/>
    <w:rsid w:val="00BF4D4E"/>
    <w:rsid w:val="00BF69D7"/>
    <w:rsid w:val="00C26657"/>
    <w:rsid w:val="00C2725B"/>
    <w:rsid w:val="00C52E23"/>
    <w:rsid w:val="00C76DFA"/>
    <w:rsid w:val="00C77234"/>
    <w:rsid w:val="00CA6BCF"/>
    <w:rsid w:val="00CC5EB9"/>
    <w:rsid w:val="00CD7896"/>
    <w:rsid w:val="00CF0227"/>
    <w:rsid w:val="00D10E6F"/>
    <w:rsid w:val="00D16401"/>
    <w:rsid w:val="00D16B5D"/>
    <w:rsid w:val="00D16DC9"/>
    <w:rsid w:val="00D16FEA"/>
    <w:rsid w:val="00D20737"/>
    <w:rsid w:val="00D20AB2"/>
    <w:rsid w:val="00D45CA6"/>
    <w:rsid w:val="00D55674"/>
    <w:rsid w:val="00D6244D"/>
    <w:rsid w:val="00D720BB"/>
    <w:rsid w:val="00D9232A"/>
    <w:rsid w:val="00D932A8"/>
    <w:rsid w:val="00D9723A"/>
    <w:rsid w:val="00DB5693"/>
    <w:rsid w:val="00DB7532"/>
    <w:rsid w:val="00DD4F07"/>
    <w:rsid w:val="00DE0247"/>
    <w:rsid w:val="00DE15CD"/>
    <w:rsid w:val="00E21DB5"/>
    <w:rsid w:val="00E254EC"/>
    <w:rsid w:val="00E46BE0"/>
    <w:rsid w:val="00E518C3"/>
    <w:rsid w:val="00E6714C"/>
    <w:rsid w:val="00E818A0"/>
    <w:rsid w:val="00E92E2A"/>
    <w:rsid w:val="00EA08FF"/>
    <w:rsid w:val="00EA6DBF"/>
    <w:rsid w:val="00EB0773"/>
    <w:rsid w:val="00ED77E1"/>
    <w:rsid w:val="00EE4B53"/>
    <w:rsid w:val="00EF3E0C"/>
    <w:rsid w:val="00F5263F"/>
    <w:rsid w:val="00F5602D"/>
    <w:rsid w:val="00F719B3"/>
    <w:rsid w:val="00F75E93"/>
    <w:rsid w:val="00FA3848"/>
    <w:rsid w:val="00FB3129"/>
    <w:rsid w:val="00FC01DB"/>
    <w:rsid w:val="00FC3525"/>
    <w:rsid w:val="00FC4586"/>
    <w:rsid w:val="00FF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1BAA"/>
  <w15:chartTrackingRefBased/>
  <w15:docId w15:val="{36ED1C7A-FD21-4C51-8F82-4EB1DB8F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6401"/>
    <w:pPr>
      <w:spacing w:after="0" w:line="240" w:lineRule="auto"/>
    </w:pPr>
    <w:rPr>
      <w:rFonts w:ascii="Calibri" w:eastAsia="Calibri" w:hAnsi="Calibri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64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401"/>
    <w:rPr>
      <w:rFonts w:ascii="Calibri" w:eastAsia="Calibri" w:hAnsi="Calibri"/>
      <w:color w:val="00000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4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401"/>
    <w:rPr>
      <w:rFonts w:ascii="Calibri" w:eastAsia="Calibri" w:hAnsi="Calibri"/>
      <w:color w:val="00000A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C1D"/>
    <w:pPr>
      <w:ind w:left="720"/>
      <w:contextualSpacing/>
    </w:pPr>
  </w:style>
  <w:style w:type="table" w:styleId="Tabela-Siatka">
    <w:name w:val="Table Grid"/>
    <w:basedOn w:val="Standardowy"/>
    <w:uiPriority w:val="39"/>
    <w:rsid w:val="008B7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16B5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6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6E8B"/>
    <w:rPr>
      <w:rFonts w:ascii="Calibri" w:eastAsia="Calibri" w:hAnsi="Calibri"/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E8B"/>
    <w:rPr>
      <w:rFonts w:ascii="Calibri" w:eastAsia="Calibri" w:hAnsi="Calibri"/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E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E8B"/>
    <w:rPr>
      <w:rFonts w:ascii="Segoe UI" w:eastAsia="Calibri" w:hAnsi="Segoe UI" w:cs="Segoe UI"/>
      <w:color w:val="00000A"/>
      <w:sz w:val="18"/>
      <w:szCs w:val="18"/>
    </w:rPr>
  </w:style>
  <w:style w:type="paragraph" w:styleId="Poprawka">
    <w:name w:val="Revision"/>
    <w:hidden/>
    <w:uiPriority w:val="99"/>
    <w:semiHidden/>
    <w:rsid w:val="006F5FD1"/>
    <w:pPr>
      <w:spacing w:after="0" w:line="240" w:lineRule="auto"/>
    </w:pPr>
    <w:rPr>
      <w:rFonts w:ascii="Calibri" w:eastAsia="Calibri" w:hAnsi="Calibri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7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pielacinski@nifc.pl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844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Pielaciński</dc:creator>
  <cp:keywords/>
  <dc:description/>
  <cp:lastModifiedBy>Andrzej Januszewski</cp:lastModifiedBy>
  <cp:revision>13</cp:revision>
  <dcterms:created xsi:type="dcterms:W3CDTF">2026-03-16T14:05:00Z</dcterms:created>
  <dcterms:modified xsi:type="dcterms:W3CDTF">2026-08-11T06:44:00Z</dcterms:modified>
</cp:coreProperties>
</file>